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20" w:rsidRPr="00DF737F" w:rsidRDefault="0004132B" w:rsidP="00E126C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F737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60625" cy="15948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16" cy="15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39" w:rsidRPr="00DF737F" w:rsidRDefault="005D6239" w:rsidP="005D6239">
      <w:pPr>
        <w:tabs>
          <w:tab w:val="center" w:pos="4680"/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37F">
        <w:rPr>
          <w:rFonts w:ascii="Times New Roman" w:hAnsi="Times New Roman" w:cs="Times New Roman"/>
          <w:b/>
        </w:rPr>
        <w:tab/>
      </w:r>
      <w:r w:rsidR="00521851" w:rsidRPr="00DF737F">
        <w:rPr>
          <w:rFonts w:ascii="Times New Roman" w:hAnsi="Times New Roman" w:cs="Times New Roman"/>
          <w:b/>
          <w:sz w:val="24"/>
          <w:szCs w:val="24"/>
        </w:rPr>
        <w:t>PUBLIC NOTICE</w:t>
      </w:r>
    </w:p>
    <w:p w:rsidR="00922B45" w:rsidRPr="00DF737F" w:rsidRDefault="005D6239" w:rsidP="00781778">
      <w:pPr>
        <w:tabs>
          <w:tab w:val="center" w:pos="4680"/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37F">
        <w:rPr>
          <w:rFonts w:ascii="Times New Roman" w:hAnsi="Times New Roman" w:cs="Times New Roman"/>
          <w:b/>
          <w:sz w:val="24"/>
          <w:szCs w:val="24"/>
        </w:rPr>
        <w:tab/>
      </w:r>
      <w:r w:rsidR="003F2A46" w:rsidRPr="00DF737F">
        <w:rPr>
          <w:rFonts w:ascii="Times New Roman" w:hAnsi="Times New Roman" w:cs="Times New Roman"/>
          <w:b/>
          <w:sz w:val="24"/>
          <w:szCs w:val="24"/>
        </w:rPr>
        <w:t xml:space="preserve">NOTICE NO.: </w:t>
      </w:r>
      <w:r w:rsidR="005D155D">
        <w:rPr>
          <w:rFonts w:ascii="Times New Roman" w:hAnsi="Times New Roman" w:cs="Times New Roman"/>
          <w:b/>
          <w:sz w:val="24"/>
          <w:szCs w:val="24"/>
        </w:rPr>
        <w:t>2023/2024-146</w:t>
      </w:r>
    </w:p>
    <w:p w:rsidR="003D0534" w:rsidRPr="00DF737F" w:rsidRDefault="00F9264F" w:rsidP="004F5875">
      <w:pPr>
        <w:jc w:val="both"/>
        <w:rPr>
          <w:rFonts w:ascii="Times New Roman" w:hAnsi="Times New Roman" w:cs="Times New Roman"/>
          <w:b/>
        </w:rPr>
      </w:pPr>
      <w:r w:rsidRPr="00DF737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21589</wp:posOffset>
                </wp:positionV>
                <wp:extent cx="6486525" cy="0"/>
                <wp:effectExtent l="0" t="0" r="952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1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5pt;margin-top:1.7pt;width:510.75pt;height:0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2WJAIAAEYEAAAOAAAAZHJzL2Uyb0RvYy54bWysU8GO2jAQvVfqP1i+QxIaKESE1SqBXrYt&#10;0m57N7ZDrDq2ZRsCqvrvHTtA2fZSVc3BGXtmnt/MPC8fTp1ER26d0KrE2TjFiCuqmVD7En952Yzm&#10;GDlPFCNSK17iM3f4YfX2zbI3BZ/oVkvGLQIQ5YrelLj13hRJ4mjLO+LG2nAFzkbbjnjY2n3CLOkB&#10;vZPJJE1nSa8tM1ZT7hyc1oMTryJ+03DqPzeN4x7JEgM3H1cb111Yk9WSFHtLTCvohQb5BxYdEQou&#10;vUHVxBN0sOIPqE5Qq51u/JjqLtFNIyiPNUA1WfpbNc8tMTzWAs1x5tYm9/9g6afj1iLBSjzBSJEO&#10;RvR48DrejCahPb1xBURVamtDgfSkns2Tpt8cUrpqidrzGPxyNpCbhYzkVUrYOAOX7PqPmkEMAfzY&#10;q1NjO9RIYb6GxAAO/UCnOJzzbTj85BGFw1k+n00nU4zo1ZeQIkCERGOd/8B1h4JRYuctEfvWV1op&#10;kIC2Azw5PjkfCP5KCMlKb4SUUQlSoR7ILNJpGgk5LQUL3hDn7H5XSYuOJIgpfrFc8NyHWX1QLKK1&#10;nLD1xfZEyMGG26UKeFAZ8LlYg1q+L9LFer6e56N8MluP8rSuR4+bKh/NNtn7af2urqo6+xGoZXnR&#10;Csa4Cuyuys3yv1PG5Q0Nmrtp99aH5DV6bBiQvf4j6TjkMNdBITvNzlt7HT6INQZfHlZ4Dfd7sO+f&#10;/+onAAAA//8DAFBLAwQUAAYACAAAACEAL9PZKd0AAAAHAQAADwAAAGRycy9kb3ducmV2LnhtbEyP&#10;zW7CMBCE70h9B2uRegOb8qs0DqqKOFTiUGgPHE28TSLsdbANpH36Gi7tcXZGM9/my84adkEfGkcS&#10;RkMBDKl0uqFKwufHerAAFqIirYwjlPCNAZbFQy9XmXZX2uJlFyuWSihkSkIdY5txHsoarQpD1yIl&#10;78t5q2KSvuLaq2sqt4Y/CTHjVjWUFmrV4muN5XF3thJEOG03Gzc/7WfjN/Num9V65X+kfOx3L8/A&#10;InbxLww3/IQORWI6uDPpwIyEwWSakhLGE2A3W4zm6bfD/cCLnP/nL34BAAD//wMAUEsBAi0AFAAG&#10;AAgAAAAhALaDOJL+AAAA4QEAABMAAAAAAAAAAAAAAAAAAAAAAFtDb250ZW50X1R5cGVzXS54bWxQ&#10;SwECLQAUAAYACAAAACEAOP0h/9YAAACUAQAACwAAAAAAAAAAAAAAAAAvAQAAX3JlbHMvLnJlbHNQ&#10;SwECLQAUAAYACAAAACEAiEHNliQCAABGBAAADgAAAAAAAAAAAAAAAAAuAgAAZHJzL2Uyb0RvYy54&#10;bWxQSwECLQAUAAYACAAAACEAL9PZKd0AAAAHAQAADwAAAAAAAAAAAAAAAAB+BAAAZHJzL2Rvd25y&#10;ZXYueG1sUEsFBgAAAAAEAAQA8wAAAIgFAAAAAA==&#10;" strokeweight="1.5pt"/>
            </w:pict>
          </mc:Fallback>
        </mc:AlternateContent>
      </w:r>
    </w:p>
    <w:p w:rsidR="00857B69" w:rsidRPr="00DF737F" w:rsidRDefault="003D0534" w:rsidP="004F5875">
      <w:pPr>
        <w:jc w:val="both"/>
        <w:rPr>
          <w:rFonts w:ascii="Times New Roman" w:hAnsi="Times New Roman" w:cs="Times New Roman"/>
          <w:b/>
        </w:rPr>
      </w:pPr>
      <w:r w:rsidRPr="00DF737F">
        <w:rPr>
          <w:rFonts w:ascii="Times New Roman" w:hAnsi="Times New Roman" w:cs="Times New Roman"/>
          <w:b/>
        </w:rPr>
        <w:t>N</w:t>
      </w:r>
      <w:r w:rsidR="0041465A" w:rsidRPr="00DF737F">
        <w:rPr>
          <w:rFonts w:ascii="Times New Roman" w:hAnsi="Times New Roman" w:cs="Times New Roman"/>
          <w:b/>
        </w:rPr>
        <w:t xml:space="preserve">OTICE FOR </w:t>
      </w:r>
      <w:r w:rsidR="00983917" w:rsidRPr="00DF737F">
        <w:rPr>
          <w:rFonts w:ascii="Times New Roman" w:hAnsi="Times New Roman" w:cs="Times New Roman"/>
          <w:b/>
        </w:rPr>
        <w:t xml:space="preserve">THE DISPOSAL </w:t>
      </w:r>
      <w:r w:rsidR="00F56504" w:rsidRPr="00DF737F">
        <w:rPr>
          <w:rFonts w:ascii="Times New Roman" w:hAnsi="Times New Roman" w:cs="Times New Roman"/>
          <w:b/>
        </w:rPr>
        <w:t xml:space="preserve">(LEASE) </w:t>
      </w:r>
      <w:r w:rsidR="00983917" w:rsidRPr="00DF737F">
        <w:rPr>
          <w:rFonts w:ascii="Times New Roman" w:hAnsi="Times New Roman" w:cs="Times New Roman"/>
          <w:b/>
        </w:rPr>
        <w:t>OF</w:t>
      </w:r>
      <w:r w:rsidR="00DC44C5" w:rsidRPr="00DF737F">
        <w:rPr>
          <w:rFonts w:ascii="Times New Roman" w:hAnsi="Times New Roman" w:cs="Times New Roman"/>
          <w:b/>
        </w:rPr>
        <w:t xml:space="preserve"> </w:t>
      </w:r>
      <w:r w:rsidR="006416DD" w:rsidRPr="00DF737F">
        <w:rPr>
          <w:rFonts w:ascii="Times New Roman" w:hAnsi="Times New Roman" w:cs="Times New Roman"/>
          <w:b/>
        </w:rPr>
        <w:t>MUNICIPAL LAND</w:t>
      </w:r>
      <w:r w:rsidR="005362D9" w:rsidRPr="00DF737F">
        <w:rPr>
          <w:rFonts w:ascii="Times New Roman" w:hAnsi="Times New Roman" w:cs="Times New Roman"/>
          <w:b/>
        </w:rPr>
        <w:t xml:space="preserve"> BY MEANS OF UNSOLICITED BID </w:t>
      </w:r>
    </w:p>
    <w:p w:rsidR="004E04DD" w:rsidRPr="00DF737F" w:rsidRDefault="004E04DD" w:rsidP="004E04DD">
      <w:pPr>
        <w:tabs>
          <w:tab w:val="left" w:pos="8364"/>
        </w:tabs>
        <w:jc w:val="both"/>
        <w:rPr>
          <w:rFonts w:ascii="Times New Roman" w:hAnsi="Times New Roman" w:cs="Times New Roman"/>
        </w:rPr>
      </w:pPr>
      <w:r w:rsidRPr="00DF737F">
        <w:rPr>
          <w:rFonts w:ascii="Times New Roman" w:hAnsi="Times New Roman" w:cs="Times New Roman"/>
        </w:rPr>
        <w:t>The Municipal Systems Act (Ac</w:t>
      </w:r>
      <w:r w:rsidR="00F56504" w:rsidRPr="00DF737F">
        <w:rPr>
          <w:rFonts w:ascii="Times New Roman" w:hAnsi="Times New Roman" w:cs="Times New Roman"/>
        </w:rPr>
        <w:t>t No. 32 of 2000), Section 18 (1</w:t>
      </w:r>
      <w:r w:rsidRPr="00DF737F">
        <w:rPr>
          <w:rFonts w:ascii="Times New Roman" w:hAnsi="Times New Roman" w:cs="Times New Roman"/>
        </w:rPr>
        <w:t>), requires that the Municipality must communicate to its community information pertaining to the matters to which the community participat</w:t>
      </w:r>
      <w:r w:rsidR="00F56504" w:rsidRPr="00DF737F">
        <w:rPr>
          <w:rFonts w:ascii="Times New Roman" w:hAnsi="Times New Roman" w:cs="Times New Roman"/>
        </w:rPr>
        <w:t>ion is encouraged. Section 18 (1</w:t>
      </w:r>
      <w:r w:rsidRPr="00DF737F">
        <w:rPr>
          <w:rFonts w:ascii="Times New Roman" w:hAnsi="Times New Roman" w:cs="Times New Roman"/>
        </w:rPr>
        <w:t>), further requires the Municipality to communicate to the community information relating to Municipal governance, management and development. Accordingly, the Matatiele Local Municipality hereby informs the community its intention for disposal</w:t>
      </w:r>
      <w:r w:rsidR="005A333E" w:rsidRPr="00DF737F">
        <w:rPr>
          <w:rFonts w:ascii="Times New Roman" w:hAnsi="Times New Roman" w:cs="Times New Roman"/>
        </w:rPr>
        <w:t xml:space="preserve"> of the municipal sites</w:t>
      </w:r>
      <w:r w:rsidRPr="00DF737F">
        <w:rPr>
          <w:rFonts w:ascii="Times New Roman" w:hAnsi="Times New Roman" w:cs="Times New Roman"/>
        </w:rPr>
        <w:t xml:space="preserve"> as approved by Council</w:t>
      </w:r>
      <w:r w:rsidR="005A333E" w:rsidRPr="00DF737F">
        <w:rPr>
          <w:rFonts w:ascii="Times New Roman" w:hAnsi="Times New Roman" w:cs="Times New Roman"/>
        </w:rPr>
        <w:t xml:space="preserve"> (</w:t>
      </w:r>
      <w:r w:rsidR="005A333E" w:rsidRPr="00DF737F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CR 106/28/04/2022</w:t>
      </w:r>
      <w:r w:rsidR="006416DD" w:rsidRPr="00DF737F">
        <w:rPr>
          <w:rFonts w:ascii="Times New Roman" w:hAnsi="Times New Roman" w:cs="Times New Roman"/>
        </w:rPr>
        <w:t>)</w:t>
      </w:r>
      <w:r w:rsidRPr="00DF737F">
        <w:rPr>
          <w:rFonts w:ascii="Times New Roman" w:hAnsi="Times New Roman" w:cs="Times New Roman"/>
        </w:rPr>
        <w:t>.</w:t>
      </w:r>
      <w:r w:rsidR="005A333E" w:rsidRPr="00DF737F">
        <w:rPr>
          <w:rFonts w:ascii="Times New Roman" w:hAnsi="Times New Roman" w:cs="Times New Roman"/>
        </w:rPr>
        <w:t xml:space="preserve"> </w:t>
      </w:r>
    </w:p>
    <w:p w:rsidR="004E04DD" w:rsidRPr="00DF737F" w:rsidRDefault="004E04DD" w:rsidP="004E04DD">
      <w:pPr>
        <w:tabs>
          <w:tab w:val="left" w:pos="8364"/>
        </w:tabs>
        <w:jc w:val="both"/>
        <w:rPr>
          <w:rFonts w:ascii="Times New Roman" w:hAnsi="Times New Roman" w:cs="Times New Roman"/>
        </w:rPr>
      </w:pPr>
      <w:r w:rsidRPr="00DF737F">
        <w:rPr>
          <w:rFonts w:ascii="Times New Roman" w:hAnsi="Times New Roman" w:cs="Times New Roman"/>
        </w:rPr>
        <w:t>Section 113 of the Municipal Finance Management Act, 2003 (MFMA Act No. 56 of 2003), read together with Section 37 of the Matatiele Supply</w:t>
      </w:r>
      <w:r w:rsidR="005A333E" w:rsidRPr="00DF737F">
        <w:rPr>
          <w:rFonts w:ascii="Times New Roman" w:hAnsi="Times New Roman" w:cs="Times New Roman"/>
        </w:rPr>
        <w:t xml:space="preserve"> Chain Policy,</w:t>
      </w:r>
      <w:r w:rsidRPr="00DF737F">
        <w:rPr>
          <w:rFonts w:ascii="Times New Roman" w:hAnsi="Times New Roman" w:cs="Times New Roman"/>
        </w:rPr>
        <w:t xml:space="preserve"> states that the Municipality is not obliged to consider an unsolicited bid, however if the Municipality decides to consider an unsolicited bid, it may do so if: </w:t>
      </w:r>
    </w:p>
    <w:p w:rsidR="004E04DD" w:rsidRPr="00DF737F" w:rsidRDefault="004E04DD" w:rsidP="004E04DD">
      <w:pPr>
        <w:pStyle w:val="ListParagraph"/>
        <w:numPr>
          <w:ilvl w:val="0"/>
          <w:numId w:val="1"/>
        </w:numPr>
        <w:tabs>
          <w:tab w:val="left" w:pos="8364"/>
        </w:tabs>
        <w:jc w:val="both"/>
        <w:rPr>
          <w:rFonts w:ascii="Times New Roman" w:hAnsi="Times New Roman" w:cs="Times New Roman"/>
          <w:lang w:val="en-US"/>
        </w:rPr>
      </w:pPr>
      <w:r w:rsidRPr="00DF737F">
        <w:rPr>
          <w:rFonts w:ascii="Times New Roman" w:hAnsi="Times New Roman" w:cs="Times New Roman"/>
          <w:lang w:val="en-US"/>
        </w:rPr>
        <w:t>the product or service offered in terms of the bid is a demonstrably or proven unique innovative concept;</w:t>
      </w:r>
    </w:p>
    <w:p w:rsidR="004E04DD" w:rsidRPr="00DF737F" w:rsidRDefault="004E04DD" w:rsidP="004E04DD">
      <w:pPr>
        <w:pStyle w:val="ListParagraph"/>
        <w:numPr>
          <w:ilvl w:val="0"/>
          <w:numId w:val="1"/>
        </w:numPr>
        <w:tabs>
          <w:tab w:val="left" w:pos="8364"/>
        </w:tabs>
        <w:jc w:val="both"/>
        <w:rPr>
          <w:rFonts w:ascii="Times New Roman" w:hAnsi="Times New Roman" w:cs="Times New Roman"/>
          <w:lang w:val="en-US"/>
        </w:rPr>
      </w:pPr>
      <w:r w:rsidRPr="00DF737F">
        <w:rPr>
          <w:rFonts w:ascii="Times New Roman" w:hAnsi="Times New Roman" w:cs="Times New Roman"/>
          <w:lang w:val="en-US"/>
        </w:rPr>
        <w:t>the product or service will be exceptionally beneficial to, or have exceptional cost advantages for, the Municipality or Municipal entity</w:t>
      </w:r>
    </w:p>
    <w:p w:rsidR="004E04DD" w:rsidRPr="00DF737F" w:rsidRDefault="004E04DD" w:rsidP="004E04DD">
      <w:pPr>
        <w:pStyle w:val="ListParagraph"/>
        <w:numPr>
          <w:ilvl w:val="0"/>
          <w:numId w:val="1"/>
        </w:numPr>
        <w:tabs>
          <w:tab w:val="left" w:pos="8364"/>
        </w:tabs>
        <w:jc w:val="both"/>
        <w:rPr>
          <w:rFonts w:ascii="Times New Roman" w:hAnsi="Times New Roman" w:cs="Times New Roman"/>
          <w:lang w:val="en-US"/>
        </w:rPr>
      </w:pPr>
      <w:r w:rsidRPr="00DF737F">
        <w:rPr>
          <w:rFonts w:ascii="Times New Roman" w:hAnsi="Times New Roman" w:cs="Times New Roman"/>
          <w:lang w:val="en-US"/>
        </w:rPr>
        <w:t xml:space="preserve">the person who made the bid is the sole provider of the product or service; and   </w:t>
      </w:r>
    </w:p>
    <w:p w:rsidR="004E04DD" w:rsidRPr="00DF737F" w:rsidRDefault="004E04DD" w:rsidP="004E04DD">
      <w:pPr>
        <w:pStyle w:val="ListParagraph"/>
        <w:numPr>
          <w:ilvl w:val="0"/>
          <w:numId w:val="1"/>
        </w:numPr>
        <w:tabs>
          <w:tab w:val="left" w:pos="8364"/>
        </w:tabs>
        <w:jc w:val="both"/>
        <w:rPr>
          <w:rFonts w:ascii="Times New Roman" w:hAnsi="Times New Roman" w:cs="Times New Roman"/>
          <w:lang w:val="en-US"/>
        </w:rPr>
      </w:pPr>
      <w:r w:rsidRPr="00DF737F">
        <w:rPr>
          <w:rFonts w:ascii="Times New Roman" w:hAnsi="Times New Roman" w:cs="Times New Roman"/>
          <w:lang w:val="en-US"/>
        </w:rPr>
        <w:t>the reasons for not going through the normal bidding processes are found to be sound by the Accounting Officer;</w:t>
      </w:r>
    </w:p>
    <w:p w:rsidR="004E04DD" w:rsidRPr="00DF737F" w:rsidRDefault="004E04DD" w:rsidP="004E04DD">
      <w:pPr>
        <w:tabs>
          <w:tab w:val="left" w:pos="8364"/>
        </w:tabs>
        <w:jc w:val="both"/>
        <w:rPr>
          <w:rFonts w:ascii="Times New Roman" w:hAnsi="Times New Roman" w:cs="Times New Roman"/>
        </w:rPr>
      </w:pPr>
      <w:r w:rsidRPr="00DF737F">
        <w:rPr>
          <w:rFonts w:ascii="Times New Roman" w:hAnsi="Times New Roman" w:cs="Times New Roman"/>
        </w:rPr>
        <w:t>The Council intends to consider an unsolicited bid with the intention of disposing</w:t>
      </w:r>
      <w:r w:rsidR="005A333E" w:rsidRPr="00DF737F">
        <w:rPr>
          <w:rFonts w:ascii="Times New Roman" w:hAnsi="Times New Roman" w:cs="Times New Roman"/>
        </w:rPr>
        <w:t xml:space="preserve"> these sites</w:t>
      </w:r>
      <w:r w:rsidRPr="00DF737F">
        <w:rPr>
          <w:rFonts w:ascii="Times New Roman" w:hAnsi="Times New Roman" w:cs="Times New Roman"/>
        </w:rPr>
        <w:t xml:space="preserve"> as shown on the table below:</w:t>
      </w:r>
    </w:p>
    <w:p w:rsidR="00F0726F" w:rsidRPr="00DF737F" w:rsidRDefault="00F0726F" w:rsidP="004F5875">
      <w:pPr>
        <w:tabs>
          <w:tab w:val="left" w:pos="8364"/>
        </w:tabs>
        <w:jc w:val="both"/>
        <w:rPr>
          <w:rFonts w:ascii="Times New Roman" w:hAnsi="Times New Roman" w:cs="Times New Roman"/>
        </w:rPr>
      </w:pPr>
    </w:p>
    <w:p w:rsidR="00E24B27" w:rsidRPr="00DF737F" w:rsidRDefault="00E24B27" w:rsidP="004F5875">
      <w:pPr>
        <w:tabs>
          <w:tab w:val="left" w:pos="8364"/>
        </w:tabs>
        <w:jc w:val="both"/>
        <w:rPr>
          <w:rFonts w:ascii="Times New Roman" w:hAnsi="Times New Roman" w:cs="Times New Roman"/>
        </w:rPr>
      </w:pPr>
    </w:p>
    <w:p w:rsidR="008C71C8" w:rsidRPr="00DF737F" w:rsidRDefault="008C71C8" w:rsidP="004F5875">
      <w:pPr>
        <w:tabs>
          <w:tab w:val="left" w:pos="8364"/>
        </w:tabs>
        <w:jc w:val="both"/>
        <w:rPr>
          <w:rFonts w:ascii="Times New Roman" w:hAnsi="Times New Roman" w:cs="Times New Roman"/>
        </w:rPr>
      </w:pPr>
    </w:p>
    <w:p w:rsidR="008C71C8" w:rsidRPr="00DF737F" w:rsidRDefault="008C71C8" w:rsidP="004F5875">
      <w:pPr>
        <w:tabs>
          <w:tab w:val="left" w:pos="8364"/>
        </w:tabs>
        <w:jc w:val="both"/>
        <w:rPr>
          <w:rFonts w:ascii="Times New Roman" w:hAnsi="Times New Roman" w:cs="Times New Roman"/>
        </w:rPr>
      </w:pPr>
    </w:p>
    <w:p w:rsidR="00082E20" w:rsidRPr="00DF737F" w:rsidRDefault="00082E20" w:rsidP="004F5875">
      <w:pPr>
        <w:tabs>
          <w:tab w:val="left" w:pos="8364"/>
        </w:tabs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DF737F" w:rsidRPr="00DF737F" w:rsidTr="00547034">
        <w:trPr>
          <w:trHeight w:val="156"/>
        </w:trPr>
        <w:tc>
          <w:tcPr>
            <w:tcW w:w="3006" w:type="dxa"/>
          </w:tcPr>
          <w:p w:rsidR="00DF737F" w:rsidRPr="00DF737F" w:rsidRDefault="00DF737F" w:rsidP="00DF737F">
            <w:pPr>
              <w:tabs>
                <w:tab w:val="left" w:pos="836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737F">
              <w:rPr>
                <w:rFonts w:ascii="Times New Roman" w:hAnsi="Times New Roman" w:cs="Times New Roman"/>
                <w:b/>
              </w:rPr>
              <w:lastRenderedPageBreak/>
              <w:t>Proposal</w:t>
            </w:r>
          </w:p>
        </w:tc>
        <w:tc>
          <w:tcPr>
            <w:tcW w:w="3005" w:type="dxa"/>
          </w:tcPr>
          <w:p w:rsidR="00DF737F" w:rsidRPr="00DF737F" w:rsidRDefault="00DF737F" w:rsidP="00DF737F">
            <w:pPr>
              <w:tabs>
                <w:tab w:val="left" w:pos="836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737F">
              <w:rPr>
                <w:rFonts w:ascii="Times New Roman" w:hAnsi="Times New Roman" w:cs="Times New Roman"/>
                <w:b/>
              </w:rPr>
              <w:t>Applicant</w:t>
            </w:r>
          </w:p>
        </w:tc>
        <w:tc>
          <w:tcPr>
            <w:tcW w:w="3005" w:type="dxa"/>
          </w:tcPr>
          <w:p w:rsidR="00DF737F" w:rsidRPr="00DF737F" w:rsidRDefault="00DF737F" w:rsidP="00DF737F">
            <w:pPr>
              <w:tabs>
                <w:tab w:val="left" w:pos="8364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737F">
              <w:rPr>
                <w:rFonts w:ascii="Times New Roman" w:hAnsi="Times New Roman" w:cs="Times New Roman"/>
                <w:b/>
              </w:rPr>
              <w:t xml:space="preserve">Resolution </w:t>
            </w:r>
          </w:p>
        </w:tc>
      </w:tr>
      <w:tr w:rsidR="00DF737F" w:rsidRPr="00DF737F" w:rsidTr="00547034">
        <w:trPr>
          <w:trHeight w:val="1571"/>
        </w:trPr>
        <w:tc>
          <w:tcPr>
            <w:tcW w:w="3006" w:type="dxa"/>
          </w:tcPr>
          <w:p w:rsidR="00DF737F" w:rsidRPr="00DF737F" w:rsidRDefault="00E41DE6" w:rsidP="00DF737F">
            <w:pPr>
              <w:tabs>
                <w:tab w:val="left" w:pos="8364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Diesel Plant</w:t>
            </w:r>
          </w:p>
        </w:tc>
        <w:tc>
          <w:tcPr>
            <w:tcW w:w="3005" w:type="dxa"/>
          </w:tcPr>
          <w:p w:rsidR="00DF737F" w:rsidRPr="00DF737F" w:rsidRDefault="00E41DE6" w:rsidP="00DF737F">
            <w:pPr>
              <w:tabs>
                <w:tab w:val="left" w:pos="8364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Pastures Energy PTY (LTD)</w:t>
            </w:r>
          </w:p>
        </w:tc>
        <w:tc>
          <w:tcPr>
            <w:tcW w:w="3005" w:type="dxa"/>
          </w:tcPr>
          <w:p w:rsidR="00DF737F" w:rsidRPr="00DF737F" w:rsidRDefault="00E41DE6" w:rsidP="00080712">
            <w:pPr>
              <w:tabs>
                <w:tab w:val="left" w:pos="8364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737F" w:rsidRPr="00DF737F">
              <w:rPr>
                <w:rFonts w:ascii="Times New Roman" w:hAnsi="Times New Roman" w:cs="Times New Roman"/>
              </w:rPr>
              <w:t>5 - year lease of Portion of Erf 1  Matatiele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71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opposite dumping site entrance</w:t>
            </w:r>
            <w:r w:rsidR="0008071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737F" w:rsidRPr="00DF737F">
              <w:rPr>
                <w:rFonts w:ascii="Times New Roman" w:hAnsi="Times New Roman" w:cs="Times New Roman"/>
              </w:rPr>
              <w:t xml:space="preserve">as per Council Resolution CR 106/28/04/2022 </w:t>
            </w:r>
            <w:r w:rsidR="00DF737F" w:rsidRPr="00DF737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80712">
              <w:rPr>
                <w:rFonts w:ascii="Times New Roman" w:hAnsi="Times New Roman" w:cs="Times New Roman"/>
              </w:rPr>
              <w:t>Extent -</w:t>
            </w:r>
            <w:r>
              <w:rPr>
                <w:rFonts w:ascii="Times New Roman" w:hAnsi="Times New Roman" w:cs="Times New Roman"/>
              </w:rPr>
              <w:t xml:space="preserve"> 2 Ha</w:t>
            </w:r>
          </w:p>
        </w:tc>
      </w:tr>
    </w:tbl>
    <w:p w:rsidR="00082E20" w:rsidRPr="00DF737F" w:rsidRDefault="00082E20" w:rsidP="004F5875">
      <w:pPr>
        <w:tabs>
          <w:tab w:val="left" w:pos="8364"/>
        </w:tabs>
        <w:jc w:val="both"/>
        <w:rPr>
          <w:rFonts w:ascii="Times New Roman" w:hAnsi="Times New Roman" w:cs="Times New Roman"/>
        </w:rPr>
      </w:pPr>
    </w:p>
    <w:p w:rsidR="008C71C8" w:rsidRPr="00DF737F" w:rsidRDefault="008C71C8" w:rsidP="00091656">
      <w:pPr>
        <w:pStyle w:val="ListParagraph"/>
        <w:ind w:left="0"/>
        <w:rPr>
          <w:rFonts w:ascii="Times New Roman" w:hAnsi="Times New Roman" w:cs="Times New Roman"/>
        </w:rPr>
      </w:pPr>
    </w:p>
    <w:p w:rsidR="005C1BA2" w:rsidRPr="00DF737F" w:rsidRDefault="005A333E" w:rsidP="00091656">
      <w:pPr>
        <w:pStyle w:val="ListParagraph"/>
        <w:ind w:left="0"/>
        <w:rPr>
          <w:rFonts w:ascii="Times New Roman" w:hAnsi="Times New Roman" w:cs="Times New Roman"/>
        </w:rPr>
      </w:pPr>
      <w:r w:rsidRPr="00DF737F">
        <w:rPr>
          <w:rFonts w:ascii="Times New Roman" w:hAnsi="Times New Roman" w:cs="Times New Roman"/>
        </w:rPr>
        <w:t>Detailed particulars of these</w:t>
      </w:r>
      <w:r w:rsidR="00714F4A" w:rsidRPr="00DF737F">
        <w:rPr>
          <w:rFonts w:ascii="Times New Roman" w:hAnsi="Times New Roman" w:cs="Times New Roman"/>
        </w:rPr>
        <w:t xml:space="preserve"> unsolicited bid</w:t>
      </w:r>
      <w:r w:rsidRPr="00DF737F">
        <w:rPr>
          <w:rFonts w:ascii="Times New Roman" w:hAnsi="Times New Roman" w:cs="Times New Roman"/>
        </w:rPr>
        <w:t xml:space="preserve"> can be obtained from</w:t>
      </w:r>
      <w:r w:rsidR="005C1BA2" w:rsidRPr="00DF737F">
        <w:rPr>
          <w:rFonts w:ascii="Times New Roman" w:hAnsi="Times New Roman" w:cs="Times New Roman"/>
        </w:rPr>
        <w:t xml:space="preserve"> Development Planning Unit, Matatiele L</w:t>
      </w:r>
      <w:r w:rsidR="00E24B27" w:rsidRPr="00DF737F">
        <w:rPr>
          <w:rFonts w:ascii="Times New Roman" w:hAnsi="Times New Roman" w:cs="Times New Roman"/>
        </w:rPr>
        <w:t xml:space="preserve">ocal Municipality, </w:t>
      </w:r>
      <w:r w:rsidR="00F9264F" w:rsidRPr="00DF737F">
        <w:rPr>
          <w:rFonts w:ascii="Times New Roman" w:hAnsi="Times New Roman" w:cs="Times New Roman"/>
        </w:rPr>
        <w:t>LED offices, next to mountain view</w:t>
      </w:r>
      <w:r w:rsidR="005C1BA2" w:rsidRPr="00DF737F">
        <w:rPr>
          <w:rFonts w:ascii="Times New Roman" w:hAnsi="Times New Roman" w:cs="Times New Roman"/>
        </w:rPr>
        <w:t xml:space="preserve">. </w:t>
      </w:r>
    </w:p>
    <w:p w:rsidR="00CC622C" w:rsidRPr="00DF737F" w:rsidRDefault="005C1BA2" w:rsidP="00894F89">
      <w:pPr>
        <w:jc w:val="both"/>
        <w:rPr>
          <w:rFonts w:ascii="Times New Roman" w:hAnsi="Times New Roman" w:cs="Times New Roman"/>
        </w:rPr>
      </w:pPr>
      <w:r w:rsidRPr="00DF737F">
        <w:rPr>
          <w:rFonts w:ascii="Times New Roman" w:hAnsi="Times New Roman" w:cs="Times New Roman"/>
          <w:b/>
        </w:rPr>
        <w:t>Members of the Local community are invited to submit written comment</w:t>
      </w:r>
      <w:r w:rsidR="00CC622C" w:rsidRPr="00DF737F">
        <w:rPr>
          <w:rFonts w:ascii="Times New Roman" w:hAnsi="Times New Roman" w:cs="Times New Roman"/>
          <w:b/>
        </w:rPr>
        <w:t>s</w:t>
      </w:r>
      <w:r w:rsidRPr="00DF737F">
        <w:rPr>
          <w:rFonts w:ascii="Times New Roman" w:hAnsi="Times New Roman" w:cs="Times New Roman"/>
          <w:b/>
        </w:rPr>
        <w:t xml:space="preserve"> and/ objections and / representat</w:t>
      </w:r>
      <w:r w:rsidR="005A333E" w:rsidRPr="00DF737F">
        <w:rPr>
          <w:rFonts w:ascii="Times New Roman" w:hAnsi="Times New Roman" w:cs="Times New Roman"/>
          <w:b/>
        </w:rPr>
        <w:t>ions in respect of the above</w:t>
      </w:r>
      <w:r w:rsidR="00F9264F" w:rsidRPr="00DF737F">
        <w:rPr>
          <w:rFonts w:ascii="Times New Roman" w:hAnsi="Times New Roman" w:cs="Times New Roman"/>
          <w:b/>
        </w:rPr>
        <w:t xml:space="preserve"> unsolicited bid</w:t>
      </w:r>
      <w:r w:rsidR="005A333E" w:rsidRPr="00DF737F">
        <w:rPr>
          <w:rFonts w:ascii="Times New Roman" w:hAnsi="Times New Roman" w:cs="Times New Roman"/>
          <w:b/>
        </w:rPr>
        <w:t>s</w:t>
      </w:r>
      <w:r w:rsidR="009C2A22" w:rsidRPr="00DF737F">
        <w:rPr>
          <w:rFonts w:ascii="Times New Roman" w:hAnsi="Times New Roman" w:cs="Times New Roman"/>
          <w:b/>
        </w:rPr>
        <w:t xml:space="preserve"> to t</w:t>
      </w:r>
      <w:r w:rsidR="00CC622C" w:rsidRPr="00DF737F">
        <w:rPr>
          <w:rFonts w:ascii="Times New Roman" w:hAnsi="Times New Roman" w:cs="Times New Roman"/>
          <w:b/>
        </w:rPr>
        <w:t>he Municipal Manager, 102 Main Street, Matatiele, 4730</w:t>
      </w:r>
      <w:r w:rsidR="00894F89" w:rsidRPr="00DF737F">
        <w:rPr>
          <w:rFonts w:ascii="Times New Roman" w:hAnsi="Times New Roman" w:cs="Times New Roman"/>
          <w:b/>
        </w:rPr>
        <w:t>,</w:t>
      </w:r>
      <w:r w:rsidR="00F9264F" w:rsidRPr="00DF737F">
        <w:rPr>
          <w:rFonts w:ascii="Times New Roman" w:hAnsi="Times New Roman" w:cs="Times New Roman"/>
          <w:b/>
        </w:rPr>
        <w:t xml:space="preserve"> </w:t>
      </w:r>
      <w:r w:rsidR="00CC622C" w:rsidRPr="00DF737F">
        <w:rPr>
          <w:rFonts w:ascii="Times New Roman" w:hAnsi="Times New Roman" w:cs="Times New Roman"/>
          <w:b/>
        </w:rPr>
        <w:t>within</w:t>
      </w:r>
      <w:r w:rsidRPr="00DF737F">
        <w:rPr>
          <w:rFonts w:ascii="Times New Roman" w:hAnsi="Times New Roman" w:cs="Times New Roman"/>
          <w:b/>
        </w:rPr>
        <w:t xml:space="preserve"> 30 days of the </w:t>
      </w:r>
      <w:r w:rsidR="00080712">
        <w:rPr>
          <w:rFonts w:ascii="Times New Roman" w:hAnsi="Times New Roman" w:cs="Times New Roman"/>
          <w:b/>
        </w:rPr>
        <w:t>issuing</w:t>
      </w:r>
      <w:r w:rsidRPr="00DF737F">
        <w:rPr>
          <w:rFonts w:ascii="Times New Roman" w:hAnsi="Times New Roman" w:cs="Times New Roman"/>
          <w:b/>
        </w:rPr>
        <w:t xml:space="preserve"> of this notice.</w:t>
      </w:r>
    </w:p>
    <w:p w:rsidR="00D45C3A" w:rsidRPr="00DF737F" w:rsidRDefault="00894F89" w:rsidP="00A96096">
      <w:pPr>
        <w:jc w:val="both"/>
        <w:rPr>
          <w:rFonts w:ascii="Times New Roman" w:hAnsi="Times New Roman" w:cs="Times New Roman"/>
        </w:rPr>
      </w:pPr>
      <w:r w:rsidRPr="00DF737F">
        <w:rPr>
          <w:rFonts w:ascii="Times New Roman" w:hAnsi="Times New Roman" w:cs="Times New Roman"/>
        </w:rPr>
        <w:t>Enquiries regarding the above should be directed to the ED</w:t>
      </w:r>
      <w:r w:rsidR="009C2A22" w:rsidRPr="00DF737F">
        <w:rPr>
          <w:rFonts w:ascii="Times New Roman" w:hAnsi="Times New Roman" w:cs="Times New Roman"/>
        </w:rPr>
        <w:t>P Department</w:t>
      </w:r>
      <w:r w:rsidR="00F9264F" w:rsidRPr="00DF737F">
        <w:rPr>
          <w:rFonts w:ascii="Times New Roman" w:hAnsi="Times New Roman" w:cs="Times New Roman"/>
        </w:rPr>
        <w:t>:</w:t>
      </w:r>
      <w:r w:rsidR="00080712">
        <w:rPr>
          <w:rFonts w:ascii="Times New Roman" w:hAnsi="Times New Roman" w:cs="Times New Roman"/>
        </w:rPr>
        <w:t xml:space="preserve"> </w:t>
      </w:r>
      <w:r w:rsidR="006A7A0D">
        <w:rPr>
          <w:rFonts w:ascii="Times New Roman" w:hAnsi="Times New Roman" w:cs="Times New Roman"/>
        </w:rPr>
        <w:t>(Development Planning Unit)</w:t>
      </w:r>
      <w:r w:rsidR="00916790">
        <w:rPr>
          <w:rFonts w:ascii="Times New Roman" w:hAnsi="Times New Roman" w:cs="Times New Roman"/>
        </w:rPr>
        <w:t xml:space="preserve"> during office hours </w:t>
      </w:r>
      <w:r w:rsidR="006A7A0D">
        <w:rPr>
          <w:rFonts w:ascii="Times New Roman" w:hAnsi="Times New Roman" w:cs="Times New Roman"/>
        </w:rPr>
        <w:t xml:space="preserve">at 039 737 8123/26  </w:t>
      </w:r>
    </w:p>
    <w:p w:rsidR="006416DD" w:rsidRPr="00DF737F" w:rsidRDefault="006416DD" w:rsidP="00A96096">
      <w:pPr>
        <w:jc w:val="both"/>
        <w:rPr>
          <w:rFonts w:ascii="Times New Roman" w:hAnsi="Times New Roman" w:cs="Times New Roman"/>
        </w:rPr>
      </w:pPr>
    </w:p>
    <w:p w:rsidR="001E13BA" w:rsidRPr="00DF737F" w:rsidRDefault="001E13BA" w:rsidP="001E13BA">
      <w:pPr>
        <w:spacing w:after="0"/>
        <w:jc w:val="both"/>
        <w:rPr>
          <w:rFonts w:ascii="Times New Roman" w:hAnsi="Times New Roman" w:cs="Times New Roman"/>
          <w:b/>
        </w:rPr>
      </w:pPr>
      <w:r w:rsidRPr="00DF737F">
        <w:rPr>
          <w:rFonts w:ascii="Times New Roman" w:hAnsi="Times New Roman" w:cs="Times New Roman"/>
          <w:b/>
        </w:rPr>
        <w:t>_____________________</w:t>
      </w:r>
    </w:p>
    <w:p w:rsidR="001E13BA" w:rsidRPr="00DF737F" w:rsidRDefault="005A333E" w:rsidP="001E13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737F">
        <w:rPr>
          <w:rFonts w:ascii="Times New Roman" w:hAnsi="Times New Roman" w:cs="Times New Roman"/>
          <w:b/>
        </w:rPr>
        <w:t xml:space="preserve">MR L. MATIWANE </w:t>
      </w:r>
    </w:p>
    <w:p w:rsidR="001E13BA" w:rsidRPr="00DF737F" w:rsidRDefault="001E13BA" w:rsidP="001E13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737F">
        <w:rPr>
          <w:rFonts w:ascii="Times New Roman" w:hAnsi="Times New Roman" w:cs="Times New Roman"/>
          <w:b/>
        </w:rPr>
        <w:t>MUNICIPAL MANAGER</w:t>
      </w:r>
    </w:p>
    <w:p w:rsidR="006416DD" w:rsidRPr="00DF737F" w:rsidRDefault="006416DD" w:rsidP="00A96096">
      <w:pPr>
        <w:jc w:val="both"/>
        <w:rPr>
          <w:rFonts w:ascii="Times New Roman" w:hAnsi="Times New Roman" w:cs="Times New Roman"/>
        </w:rPr>
      </w:pPr>
    </w:p>
    <w:p w:rsidR="006416DD" w:rsidRPr="00DF737F" w:rsidRDefault="006416DD" w:rsidP="00A96096">
      <w:pPr>
        <w:jc w:val="both"/>
        <w:rPr>
          <w:rFonts w:ascii="Times New Roman" w:hAnsi="Times New Roman" w:cs="Times New Roman"/>
        </w:rPr>
      </w:pPr>
    </w:p>
    <w:p w:rsidR="006416DD" w:rsidRPr="00DF737F" w:rsidRDefault="006416DD" w:rsidP="00A96096">
      <w:pPr>
        <w:jc w:val="both"/>
        <w:rPr>
          <w:rFonts w:ascii="Times New Roman" w:hAnsi="Times New Roman" w:cs="Times New Roman"/>
        </w:rPr>
      </w:pPr>
    </w:p>
    <w:sectPr w:rsidR="006416DD" w:rsidRPr="00DF737F" w:rsidSect="00F0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2711"/>
    <w:multiLevelType w:val="hybridMultilevel"/>
    <w:tmpl w:val="C0C023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55F80"/>
    <w:multiLevelType w:val="hybridMultilevel"/>
    <w:tmpl w:val="3CACDF78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395D69"/>
    <w:multiLevelType w:val="hybridMultilevel"/>
    <w:tmpl w:val="BA481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0292"/>
    <w:multiLevelType w:val="hybridMultilevel"/>
    <w:tmpl w:val="730C0C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458E9"/>
    <w:multiLevelType w:val="hybridMultilevel"/>
    <w:tmpl w:val="7B90C0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476B2"/>
    <w:multiLevelType w:val="hybridMultilevel"/>
    <w:tmpl w:val="1B76EF48"/>
    <w:lvl w:ilvl="0" w:tplc="C67C3D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209B6"/>
    <w:multiLevelType w:val="hybridMultilevel"/>
    <w:tmpl w:val="9ED0F76A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861CF"/>
    <w:multiLevelType w:val="hybridMultilevel"/>
    <w:tmpl w:val="39B8C1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59"/>
    <w:rsid w:val="00002A85"/>
    <w:rsid w:val="0000368E"/>
    <w:rsid w:val="0000691D"/>
    <w:rsid w:val="000111C1"/>
    <w:rsid w:val="000168CD"/>
    <w:rsid w:val="0004132B"/>
    <w:rsid w:val="00044F1E"/>
    <w:rsid w:val="000667D4"/>
    <w:rsid w:val="000706FD"/>
    <w:rsid w:val="00076AD4"/>
    <w:rsid w:val="00080712"/>
    <w:rsid w:val="00082E20"/>
    <w:rsid w:val="000861F6"/>
    <w:rsid w:val="0008641D"/>
    <w:rsid w:val="00091656"/>
    <w:rsid w:val="000975A3"/>
    <w:rsid w:val="000A1521"/>
    <w:rsid w:val="000B0DF0"/>
    <w:rsid w:val="000B627B"/>
    <w:rsid w:val="000D0DEF"/>
    <w:rsid w:val="000D2B62"/>
    <w:rsid w:val="000E19E4"/>
    <w:rsid w:val="000E241A"/>
    <w:rsid w:val="000F2F81"/>
    <w:rsid w:val="001041D5"/>
    <w:rsid w:val="00106DD3"/>
    <w:rsid w:val="001125F3"/>
    <w:rsid w:val="00113BE1"/>
    <w:rsid w:val="00123A4E"/>
    <w:rsid w:val="001276D1"/>
    <w:rsid w:val="00144B36"/>
    <w:rsid w:val="00146A49"/>
    <w:rsid w:val="00152281"/>
    <w:rsid w:val="00152A28"/>
    <w:rsid w:val="001567A1"/>
    <w:rsid w:val="00163C6D"/>
    <w:rsid w:val="00174771"/>
    <w:rsid w:val="00174A4F"/>
    <w:rsid w:val="001828E5"/>
    <w:rsid w:val="00187924"/>
    <w:rsid w:val="00187F50"/>
    <w:rsid w:val="0019108C"/>
    <w:rsid w:val="00193A61"/>
    <w:rsid w:val="00195AF8"/>
    <w:rsid w:val="001C019A"/>
    <w:rsid w:val="001C7285"/>
    <w:rsid w:val="001C7559"/>
    <w:rsid w:val="001D0592"/>
    <w:rsid w:val="001D255F"/>
    <w:rsid w:val="001D41E0"/>
    <w:rsid w:val="001D6809"/>
    <w:rsid w:val="001E13BA"/>
    <w:rsid w:val="001E2ACB"/>
    <w:rsid w:val="001E3645"/>
    <w:rsid w:val="001E6477"/>
    <w:rsid w:val="001F270E"/>
    <w:rsid w:val="002007DA"/>
    <w:rsid w:val="00204355"/>
    <w:rsid w:val="00213047"/>
    <w:rsid w:val="00221FF2"/>
    <w:rsid w:val="00226894"/>
    <w:rsid w:val="00236B1F"/>
    <w:rsid w:val="00256021"/>
    <w:rsid w:val="00263EF1"/>
    <w:rsid w:val="0026515E"/>
    <w:rsid w:val="002656FB"/>
    <w:rsid w:val="0027336D"/>
    <w:rsid w:val="002756CC"/>
    <w:rsid w:val="002863C2"/>
    <w:rsid w:val="00292CFB"/>
    <w:rsid w:val="002954A6"/>
    <w:rsid w:val="0029757A"/>
    <w:rsid w:val="002B256E"/>
    <w:rsid w:val="002B5BDE"/>
    <w:rsid w:val="002C197E"/>
    <w:rsid w:val="002C294D"/>
    <w:rsid w:val="002D4B93"/>
    <w:rsid w:val="002D543D"/>
    <w:rsid w:val="002D63B3"/>
    <w:rsid w:val="002E2C56"/>
    <w:rsid w:val="002E5B47"/>
    <w:rsid w:val="002E5B89"/>
    <w:rsid w:val="002F024D"/>
    <w:rsid w:val="002F2E7A"/>
    <w:rsid w:val="002F75CC"/>
    <w:rsid w:val="002F7922"/>
    <w:rsid w:val="00301451"/>
    <w:rsid w:val="00317637"/>
    <w:rsid w:val="00322C5D"/>
    <w:rsid w:val="00323821"/>
    <w:rsid w:val="00341B4F"/>
    <w:rsid w:val="00344F69"/>
    <w:rsid w:val="00356F95"/>
    <w:rsid w:val="00366AE2"/>
    <w:rsid w:val="0038691D"/>
    <w:rsid w:val="00386C0D"/>
    <w:rsid w:val="00390954"/>
    <w:rsid w:val="003C359E"/>
    <w:rsid w:val="003C4EDD"/>
    <w:rsid w:val="003C6383"/>
    <w:rsid w:val="003D0534"/>
    <w:rsid w:val="003E29FE"/>
    <w:rsid w:val="003F0460"/>
    <w:rsid w:val="003F2A46"/>
    <w:rsid w:val="003F4536"/>
    <w:rsid w:val="003F4BCA"/>
    <w:rsid w:val="00403DC8"/>
    <w:rsid w:val="00406DEC"/>
    <w:rsid w:val="004128A9"/>
    <w:rsid w:val="0041465A"/>
    <w:rsid w:val="00421E90"/>
    <w:rsid w:val="00424EBC"/>
    <w:rsid w:val="00453531"/>
    <w:rsid w:val="00464122"/>
    <w:rsid w:val="004745DA"/>
    <w:rsid w:val="00476492"/>
    <w:rsid w:val="004807AC"/>
    <w:rsid w:val="004807F8"/>
    <w:rsid w:val="004808D4"/>
    <w:rsid w:val="00480B0F"/>
    <w:rsid w:val="00481913"/>
    <w:rsid w:val="00485E8F"/>
    <w:rsid w:val="004878C0"/>
    <w:rsid w:val="00496DBE"/>
    <w:rsid w:val="004A0909"/>
    <w:rsid w:val="004A2542"/>
    <w:rsid w:val="004A6667"/>
    <w:rsid w:val="004B3687"/>
    <w:rsid w:val="004B47D7"/>
    <w:rsid w:val="004C0A06"/>
    <w:rsid w:val="004C2EF7"/>
    <w:rsid w:val="004C38D0"/>
    <w:rsid w:val="004C550E"/>
    <w:rsid w:val="004E04DD"/>
    <w:rsid w:val="004E1DC8"/>
    <w:rsid w:val="004E3730"/>
    <w:rsid w:val="004F161A"/>
    <w:rsid w:val="004F5875"/>
    <w:rsid w:val="005026B5"/>
    <w:rsid w:val="00512113"/>
    <w:rsid w:val="00521851"/>
    <w:rsid w:val="005319CB"/>
    <w:rsid w:val="0053475C"/>
    <w:rsid w:val="005362D9"/>
    <w:rsid w:val="005505FB"/>
    <w:rsid w:val="00550E54"/>
    <w:rsid w:val="00551CA0"/>
    <w:rsid w:val="0055288E"/>
    <w:rsid w:val="00566B20"/>
    <w:rsid w:val="005737AA"/>
    <w:rsid w:val="00575718"/>
    <w:rsid w:val="0057659C"/>
    <w:rsid w:val="005819A7"/>
    <w:rsid w:val="0059110F"/>
    <w:rsid w:val="00592EA3"/>
    <w:rsid w:val="005A1122"/>
    <w:rsid w:val="005A333E"/>
    <w:rsid w:val="005B4CD0"/>
    <w:rsid w:val="005C1BA2"/>
    <w:rsid w:val="005C2582"/>
    <w:rsid w:val="005D155D"/>
    <w:rsid w:val="005D2817"/>
    <w:rsid w:val="005D3A03"/>
    <w:rsid w:val="005D6239"/>
    <w:rsid w:val="005E7874"/>
    <w:rsid w:val="005F11E0"/>
    <w:rsid w:val="00606762"/>
    <w:rsid w:val="0061305E"/>
    <w:rsid w:val="006178B0"/>
    <w:rsid w:val="00635D3E"/>
    <w:rsid w:val="006413EB"/>
    <w:rsid w:val="006416DD"/>
    <w:rsid w:val="00645A72"/>
    <w:rsid w:val="00651D12"/>
    <w:rsid w:val="006527AC"/>
    <w:rsid w:val="0065798E"/>
    <w:rsid w:val="00664411"/>
    <w:rsid w:val="00665045"/>
    <w:rsid w:val="00665386"/>
    <w:rsid w:val="00667C06"/>
    <w:rsid w:val="00675678"/>
    <w:rsid w:val="00680BB9"/>
    <w:rsid w:val="0068108C"/>
    <w:rsid w:val="00693F7D"/>
    <w:rsid w:val="006950DF"/>
    <w:rsid w:val="00695894"/>
    <w:rsid w:val="00696C09"/>
    <w:rsid w:val="006A0B6D"/>
    <w:rsid w:val="006A3BD1"/>
    <w:rsid w:val="006A7A0D"/>
    <w:rsid w:val="006B0F38"/>
    <w:rsid w:val="006C33C5"/>
    <w:rsid w:val="006C4A78"/>
    <w:rsid w:val="006C739E"/>
    <w:rsid w:val="006D7069"/>
    <w:rsid w:val="006E4570"/>
    <w:rsid w:val="006E4AF2"/>
    <w:rsid w:val="006F60B7"/>
    <w:rsid w:val="007042D2"/>
    <w:rsid w:val="00714F4A"/>
    <w:rsid w:val="00720D39"/>
    <w:rsid w:val="007210A4"/>
    <w:rsid w:val="00722121"/>
    <w:rsid w:val="007351D8"/>
    <w:rsid w:val="00742F51"/>
    <w:rsid w:val="00747296"/>
    <w:rsid w:val="00751C15"/>
    <w:rsid w:val="0075403E"/>
    <w:rsid w:val="00756AB9"/>
    <w:rsid w:val="007627C8"/>
    <w:rsid w:val="00772726"/>
    <w:rsid w:val="007770C7"/>
    <w:rsid w:val="0078123B"/>
    <w:rsid w:val="00781778"/>
    <w:rsid w:val="007A39C6"/>
    <w:rsid w:val="007A6974"/>
    <w:rsid w:val="007B161A"/>
    <w:rsid w:val="007C3F97"/>
    <w:rsid w:val="007C6A0E"/>
    <w:rsid w:val="007D3C40"/>
    <w:rsid w:val="007E0D84"/>
    <w:rsid w:val="007E185C"/>
    <w:rsid w:val="007E1959"/>
    <w:rsid w:val="007E693A"/>
    <w:rsid w:val="007F20DB"/>
    <w:rsid w:val="007F2242"/>
    <w:rsid w:val="008034BB"/>
    <w:rsid w:val="0081185A"/>
    <w:rsid w:val="00812019"/>
    <w:rsid w:val="0082332D"/>
    <w:rsid w:val="008244BA"/>
    <w:rsid w:val="00830886"/>
    <w:rsid w:val="008363EE"/>
    <w:rsid w:val="008427E1"/>
    <w:rsid w:val="008446CA"/>
    <w:rsid w:val="00853B89"/>
    <w:rsid w:val="00857B69"/>
    <w:rsid w:val="0087082B"/>
    <w:rsid w:val="0087158B"/>
    <w:rsid w:val="00871648"/>
    <w:rsid w:val="0087625A"/>
    <w:rsid w:val="00884157"/>
    <w:rsid w:val="008855F2"/>
    <w:rsid w:val="00886F08"/>
    <w:rsid w:val="00887B8B"/>
    <w:rsid w:val="00894F89"/>
    <w:rsid w:val="00895B62"/>
    <w:rsid w:val="008A168F"/>
    <w:rsid w:val="008A7777"/>
    <w:rsid w:val="008C558A"/>
    <w:rsid w:val="008C71C8"/>
    <w:rsid w:val="008D682A"/>
    <w:rsid w:val="008E4FA3"/>
    <w:rsid w:val="008E77DE"/>
    <w:rsid w:val="008E783E"/>
    <w:rsid w:val="008F3F5B"/>
    <w:rsid w:val="008F5DC6"/>
    <w:rsid w:val="00901149"/>
    <w:rsid w:val="00902178"/>
    <w:rsid w:val="00905B90"/>
    <w:rsid w:val="00912C33"/>
    <w:rsid w:val="00914EDD"/>
    <w:rsid w:val="00916790"/>
    <w:rsid w:val="00922B45"/>
    <w:rsid w:val="00934E31"/>
    <w:rsid w:val="00940FAC"/>
    <w:rsid w:val="00942F0D"/>
    <w:rsid w:val="009517FF"/>
    <w:rsid w:val="00952A67"/>
    <w:rsid w:val="00953252"/>
    <w:rsid w:val="00954F69"/>
    <w:rsid w:val="009577CE"/>
    <w:rsid w:val="00983917"/>
    <w:rsid w:val="009908E7"/>
    <w:rsid w:val="0099237D"/>
    <w:rsid w:val="0099250D"/>
    <w:rsid w:val="00992939"/>
    <w:rsid w:val="00993C20"/>
    <w:rsid w:val="009956F2"/>
    <w:rsid w:val="009A669C"/>
    <w:rsid w:val="009C2A22"/>
    <w:rsid w:val="009C7FA2"/>
    <w:rsid w:val="009D1D57"/>
    <w:rsid w:val="009D4239"/>
    <w:rsid w:val="009E2F6C"/>
    <w:rsid w:val="009E686D"/>
    <w:rsid w:val="009E6FF1"/>
    <w:rsid w:val="00A02A01"/>
    <w:rsid w:val="00A12F71"/>
    <w:rsid w:val="00A17199"/>
    <w:rsid w:val="00A178C1"/>
    <w:rsid w:val="00A264B5"/>
    <w:rsid w:val="00A2700A"/>
    <w:rsid w:val="00A31030"/>
    <w:rsid w:val="00A42A50"/>
    <w:rsid w:val="00A441A1"/>
    <w:rsid w:val="00A46019"/>
    <w:rsid w:val="00A64233"/>
    <w:rsid w:val="00A67B13"/>
    <w:rsid w:val="00A806BA"/>
    <w:rsid w:val="00A8349D"/>
    <w:rsid w:val="00A86F91"/>
    <w:rsid w:val="00A8708D"/>
    <w:rsid w:val="00A870B7"/>
    <w:rsid w:val="00A878EB"/>
    <w:rsid w:val="00A906C8"/>
    <w:rsid w:val="00A96096"/>
    <w:rsid w:val="00AB6073"/>
    <w:rsid w:val="00AC6AA7"/>
    <w:rsid w:val="00AD53A1"/>
    <w:rsid w:val="00AE2E38"/>
    <w:rsid w:val="00AF0E4E"/>
    <w:rsid w:val="00AF1651"/>
    <w:rsid w:val="00AF2619"/>
    <w:rsid w:val="00AF5E2D"/>
    <w:rsid w:val="00AF650F"/>
    <w:rsid w:val="00AF6DFA"/>
    <w:rsid w:val="00B01095"/>
    <w:rsid w:val="00B07990"/>
    <w:rsid w:val="00B11407"/>
    <w:rsid w:val="00B13E19"/>
    <w:rsid w:val="00B242A1"/>
    <w:rsid w:val="00B2639D"/>
    <w:rsid w:val="00B544BE"/>
    <w:rsid w:val="00B6627D"/>
    <w:rsid w:val="00B75542"/>
    <w:rsid w:val="00BA3592"/>
    <w:rsid w:val="00BA52C3"/>
    <w:rsid w:val="00BB1B5D"/>
    <w:rsid w:val="00BC3231"/>
    <w:rsid w:val="00BE5B44"/>
    <w:rsid w:val="00BE7338"/>
    <w:rsid w:val="00BF01C1"/>
    <w:rsid w:val="00BF74BA"/>
    <w:rsid w:val="00BF7765"/>
    <w:rsid w:val="00C03EBE"/>
    <w:rsid w:val="00C07CFC"/>
    <w:rsid w:val="00C12A1D"/>
    <w:rsid w:val="00C151F4"/>
    <w:rsid w:val="00C20515"/>
    <w:rsid w:val="00C21C5C"/>
    <w:rsid w:val="00C22FEA"/>
    <w:rsid w:val="00C30D14"/>
    <w:rsid w:val="00C352D4"/>
    <w:rsid w:val="00C35A67"/>
    <w:rsid w:val="00C43219"/>
    <w:rsid w:val="00C449BB"/>
    <w:rsid w:val="00C60C81"/>
    <w:rsid w:val="00C66909"/>
    <w:rsid w:val="00C70AD4"/>
    <w:rsid w:val="00C875FA"/>
    <w:rsid w:val="00C91164"/>
    <w:rsid w:val="00C94982"/>
    <w:rsid w:val="00CA0239"/>
    <w:rsid w:val="00CA7457"/>
    <w:rsid w:val="00CB5A61"/>
    <w:rsid w:val="00CB6664"/>
    <w:rsid w:val="00CC622C"/>
    <w:rsid w:val="00CF33E6"/>
    <w:rsid w:val="00CF699E"/>
    <w:rsid w:val="00D04B94"/>
    <w:rsid w:val="00D056E7"/>
    <w:rsid w:val="00D15F18"/>
    <w:rsid w:val="00D20833"/>
    <w:rsid w:val="00D25968"/>
    <w:rsid w:val="00D301E3"/>
    <w:rsid w:val="00D364B2"/>
    <w:rsid w:val="00D455CC"/>
    <w:rsid w:val="00D45C3A"/>
    <w:rsid w:val="00D55FDD"/>
    <w:rsid w:val="00D84936"/>
    <w:rsid w:val="00D94DDB"/>
    <w:rsid w:val="00DA585F"/>
    <w:rsid w:val="00DA64EF"/>
    <w:rsid w:val="00DB00D0"/>
    <w:rsid w:val="00DB3273"/>
    <w:rsid w:val="00DC0320"/>
    <w:rsid w:val="00DC2AE2"/>
    <w:rsid w:val="00DC3CF5"/>
    <w:rsid w:val="00DC44C5"/>
    <w:rsid w:val="00DD0734"/>
    <w:rsid w:val="00DF7244"/>
    <w:rsid w:val="00DF737F"/>
    <w:rsid w:val="00E02586"/>
    <w:rsid w:val="00E05E35"/>
    <w:rsid w:val="00E10ED6"/>
    <w:rsid w:val="00E126C0"/>
    <w:rsid w:val="00E14533"/>
    <w:rsid w:val="00E20627"/>
    <w:rsid w:val="00E237A1"/>
    <w:rsid w:val="00E24B27"/>
    <w:rsid w:val="00E27A8B"/>
    <w:rsid w:val="00E41DE6"/>
    <w:rsid w:val="00E5660E"/>
    <w:rsid w:val="00E60128"/>
    <w:rsid w:val="00E60576"/>
    <w:rsid w:val="00E61513"/>
    <w:rsid w:val="00E6379A"/>
    <w:rsid w:val="00E63A5E"/>
    <w:rsid w:val="00E6756B"/>
    <w:rsid w:val="00E80D1F"/>
    <w:rsid w:val="00E83F4D"/>
    <w:rsid w:val="00E85F91"/>
    <w:rsid w:val="00E942CC"/>
    <w:rsid w:val="00E97933"/>
    <w:rsid w:val="00EC305D"/>
    <w:rsid w:val="00EC5120"/>
    <w:rsid w:val="00ED5AD7"/>
    <w:rsid w:val="00ED5EDB"/>
    <w:rsid w:val="00EE231B"/>
    <w:rsid w:val="00EE2F2F"/>
    <w:rsid w:val="00EF1B72"/>
    <w:rsid w:val="00EF7610"/>
    <w:rsid w:val="00EF7754"/>
    <w:rsid w:val="00F0726F"/>
    <w:rsid w:val="00F077ED"/>
    <w:rsid w:val="00F3551B"/>
    <w:rsid w:val="00F367A4"/>
    <w:rsid w:val="00F375F8"/>
    <w:rsid w:val="00F4027D"/>
    <w:rsid w:val="00F46B19"/>
    <w:rsid w:val="00F5189F"/>
    <w:rsid w:val="00F51B63"/>
    <w:rsid w:val="00F54589"/>
    <w:rsid w:val="00F56504"/>
    <w:rsid w:val="00F6650E"/>
    <w:rsid w:val="00F67A2F"/>
    <w:rsid w:val="00F67FBB"/>
    <w:rsid w:val="00F730AB"/>
    <w:rsid w:val="00F87760"/>
    <w:rsid w:val="00F90CC1"/>
    <w:rsid w:val="00F9264F"/>
    <w:rsid w:val="00F96159"/>
    <w:rsid w:val="00F979A2"/>
    <w:rsid w:val="00FA3045"/>
    <w:rsid w:val="00FA4A82"/>
    <w:rsid w:val="00FA6A68"/>
    <w:rsid w:val="00FB0873"/>
    <w:rsid w:val="00FB56F7"/>
    <w:rsid w:val="00FB6AA8"/>
    <w:rsid w:val="00FC0A43"/>
    <w:rsid w:val="00FC0ABB"/>
    <w:rsid w:val="00FD26F5"/>
    <w:rsid w:val="00FE02BE"/>
    <w:rsid w:val="00FE04A1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E6B7A4-66B8-4E49-8B33-4B439A7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68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74771"/>
    <w:pPr>
      <w:spacing w:after="0" w:line="240" w:lineRule="auto"/>
    </w:pPr>
  </w:style>
  <w:style w:type="paragraph" w:styleId="ListParagraph">
    <w:name w:val="List Paragraph"/>
    <w:aliases w:val="subsubpara"/>
    <w:basedOn w:val="Normal"/>
    <w:link w:val="ListParagraphChar"/>
    <w:uiPriority w:val="34"/>
    <w:qFormat/>
    <w:rsid w:val="005C1BA2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subsubpara Char"/>
    <w:basedOn w:val="DefaultParagraphFont"/>
    <w:link w:val="ListParagraph"/>
    <w:uiPriority w:val="34"/>
    <w:locked/>
    <w:rsid w:val="00680B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buyiswa</dc:creator>
  <cp:lastModifiedBy>Nokubonga Ngcobo</cp:lastModifiedBy>
  <cp:revision>2</cp:revision>
  <cp:lastPrinted>2019-03-13T09:04:00Z</cp:lastPrinted>
  <dcterms:created xsi:type="dcterms:W3CDTF">2024-01-18T07:35:00Z</dcterms:created>
  <dcterms:modified xsi:type="dcterms:W3CDTF">2024-01-18T07:35:00Z</dcterms:modified>
</cp:coreProperties>
</file>